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78" w:rsidRPr="00147B78" w:rsidRDefault="00147B78" w:rsidP="00147B78">
      <w:pPr>
        <w:widowControl/>
        <w:shd w:val="clear" w:color="auto" w:fill="F6FAFD"/>
        <w:ind w:firstLine="313"/>
        <w:jc w:val="left"/>
        <w:rPr>
          <w:rFonts w:ascii="Tahoma" w:eastAsia="宋体" w:hAnsi="Tahoma" w:cs="Tahoma"/>
          <w:color w:val="000000"/>
          <w:kern w:val="0"/>
          <w:sz w:val="19"/>
          <w:szCs w:val="19"/>
        </w:rPr>
      </w:pPr>
      <w:r w:rsidRPr="00147B78">
        <w:rPr>
          <w:rFonts w:ascii="Tahoma" w:eastAsia="宋体" w:hAnsi="Tahoma" w:cs="Tahoma"/>
          <w:color w:val="000000"/>
          <w:kern w:val="0"/>
          <w:sz w:val="19"/>
          <w:szCs w:val="19"/>
        </w:rPr>
        <w:t>人力资源社会保障部</w:t>
      </w:r>
      <w:r w:rsidRPr="00147B78">
        <w:rPr>
          <w:rFonts w:ascii="Tahoma" w:eastAsia="宋体" w:hAnsi="Tahoma" w:cs="Tahoma"/>
          <w:color w:val="000000"/>
          <w:kern w:val="0"/>
          <w:sz w:val="19"/>
          <w:szCs w:val="19"/>
        </w:rPr>
        <w:t xml:space="preserve"> </w:t>
      </w:r>
      <w:r w:rsidRPr="00147B78">
        <w:rPr>
          <w:rFonts w:ascii="Tahoma" w:eastAsia="宋体" w:hAnsi="Tahoma" w:cs="Tahoma"/>
          <w:color w:val="000000"/>
          <w:kern w:val="0"/>
          <w:sz w:val="19"/>
          <w:szCs w:val="19"/>
        </w:rPr>
        <w:t>教育部</w:t>
      </w:r>
      <w:r w:rsidRPr="00147B78">
        <w:rPr>
          <w:rFonts w:ascii="Tahoma" w:eastAsia="宋体" w:hAnsi="Tahoma" w:cs="Tahoma"/>
          <w:color w:val="000000"/>
          <w:kern w:val="0"/>
          <w:sz w:val="19"/>
          <w:szCs w:val="19"/>
        </w:rPr>
        <w:t xml:space="preserve"> </w:t>
      </w:r>
      <w:r w:rsidRPr="00147B78">
        <w:rPr>
          <w:rFonts w:ascii="Tahoma" w:eastAsia="宋体" w:hAnsi="Tahoma" w:cs="Tahoma"/>
          <w:color w:val="000000"/>
          <w:kern w:val="0"/>
          <w:sz w:val="19"/>
          <w:szCs w:val="19"/>
        </w:rPr>
        <w:t>公安部</w:t>
      </w:r>
      <w:r w:rsidRPr="00147B78">
        <w:rPr>
          <w:rFonts w:ascii="Tahoma" w:eastAsia="宋体" w:hAnsi="Tahoma" w:cs="Tahoma"/>
          <w:color w:val="000000"/>
          <w:kern w:val="0"/>
          <w:sz w:val="19"/>
          <w:szCs w:val="19"/>
        </w:rPr>
        <w:t xml:space="preserve"> </w:t>
      </w:r>
      <w:r w:rsidRPr="00147B78">
        <w:rPr>
          <w:rFonts w:ascii="Tahoma" w:eastAsia="宋体" w:hAnsi="Tahoma" w:cs="Tahoma"/>
          <w:color w:val="000000"/>
          <w:kern w:val="0"/>
          <w:sz w:val="19"/>
          <w:szCs w:val="19"/>
        </w:rPr>
        <w:t>财政部</w:t>
      </w:r>
      <w:r w:rsidRPr="00147B78">
        <w:rPr>
          <w:rFonts w:ascii="Tahoma" w:eastAsia="宋体" w:hAnsi="Tahoma" w:cs="Tahoma"/>
          <w:color w:val="000000"/>
          <w:kern w:val="0"/>
          <w:sz w:val="19"/>
          <w:szCs w:val="19"/>
        </w:rPr>
        <w:t xml:space="preserve"> </w:t>
      </w:r>
      <w:r w:rsidRPr="00147B78">
        <w:rPr>
          <w:rFonts w:ascii="Tahoma" w:eastAsia="宋体" w:hAnsi="Tahoma" w:cs="Tahoma"/>
          <w:color w:val="000000"/>
          <w:kern w:val="0"/>
          <w:sz w:val="19"/>
          <w:szCs w:val="19"/>
        </w:rPr>
        <w:t>中国人民银行关于做好当前形势下高校毕业生就业创业工作的通知</w:t>
      </w:r>
    </w:p>
    <w:p w:rsidR="00147B78" w:rsidRPr="00147B78" w:rsidRDefault="00147B78" w:rsidP="00147B78">
      <w:pPr>
        <w:widowControl/>
        <w:jc w:val="center"/>
        <w:rPr>
          <w:rFonts w:ascii="Tahoma" w:eastAsia="宋体" w:hAnsi="Tahoma" w:cs="Tahoma"/>
          <w:color w:val="000000"/>
          <w:kern w:val="0"/>
          <w:sz w:val="19"/>
          <w:szCs w:val="19"/>
        </w:rPr>
      </w:pPr>
      <w:r w:rsidRPr="00147B78">
        <w:rPr>
          <w:rFonts w:ascii="Tahoma" w:eastAsia="宋体" w:hAnsi="Tahoma" w:cs="Tahoma"/>
          <w:color w:val="000000"/>
          <w:kern w:val="0"/>
          <w:sz w:val="24"/>
          <w:szCs w:val="24"/>
        </w:rPr>
        <w:t>人社部发〔</w:t>
      </w:r>
      <w:r w:rsidRPr="00147B78">
        <w:rPr>
          <w:rFonts w:ascii="Tahoma" w:eastAsia="宋体" w:hAnsi="Tahoma" w:cs="Tahoma"/>
          <w:color w:val="000000"/>
          <w:kern w:val="0"/>
          <w:sz w:val="24"/>
          <w:szCs w:val="24"/>
        </w:rPr>
        <w:t>2019</w:t>
      </w:r>
      <w:r w:rsidRPr="00147B78">
        <w:rPr>
          <w:rFonts w:ascii="Tahoma" w:eastAsia="宋体" w:hAnsi="Tahoma" w:cs="Tahoma"/>
          <w:color w:val="000000"/>
          <w:kern w:val="0"/>
          <w:sz w:val="24"/>
          <w:szCs w:val="24"/>
        </w:rPr>
        <w:t>〕</w:t>
      </w:r>
      <w:r w:rsidRPr="00147B78">
        <w:rPr>
          <w:rFonts w:ascii="Tahoma" w:eastAsia="宋体" w:hAnsi="Tahoma" w:cs="Tahoma"/>
          <w:color w:val="000000"/>
          <w:kern w:val="0"/>
          <w:sz w:val="24"/>
          <w:szCs w:val="24"/>
        </w:rPr>
        <w:t>72</w:t>
      </w:r>
      <w:r w:rsidRPr="00147B78">
        <w:rPr>
          <w:rFonts w:ascii="Tahoma" w:eastAsia="宋体" w:hAnsi="Tahoma" w:cs="Tahoma"/>
          <w:color w:val="000000"/>
          <w:kern w:val="0"/>
          <w:sz w:val="24"/>
          <w:szCs w:val="24"/>
        </w:rPr>
        <w:t>号</w:t>
      </w:r>
    </w:p>
    <w:p w:rsidR="00147B78" w:rsidRPr="00147B78" w:rsidRDefault="00147B78" w:rsidP="00147B78">
      <w:pPr>
        <w:widowControl/>
        <w:jc w:val="center"/>
        <w:rPr>
          <w:rFonts w:ascii="Tahoma" w:eastAsia="宋体" w:hAnsi="Tahoma" w:cs="Tahoma"/>
          <w:color w:val="000000"/>
          <w:kern w:val="0"/>
          <w:sz w:val="19"/>
          <w:szCs w:val="19"/>
        </w:rPr>
      </w:pPr>
      <w:r w:rsidRPr="00147B78">
        <w:rPr>
          <w:rFonts w:ascii="Tahoma" w:eastAsia="宋体" w:hAnsi="Tahoma" w:cs="Tahoma"/>
          <w:color w:val="000000"/>
          <w:kern w:val="0"/>
          <w:sz w:val="19"/>
          <w:szCs w:val="19"/>
        </w:rPr>
        <w:t> </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各省、自治区、直辖市及新疆生产建设兵团人力资源社会保障厅（局）、教育厅（委、局）、公安厅（局）、财政厅（局），中国人民银行上海总部、各分行、营业管理部、各省会（首府）城市中心支行、各副省级城市中心支行，部属各高等学校、部省合建各高等学校：</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 xml:space="preserve">　　促进高校毕业生就业创业，关系经济持续健康发展、民生改善和社会大局稳定。今年高校毕业生人数再创新高，促进就业任务更加繁重，必须高度重视。各地要以习近平新时代中国特色社会主义思想为指导，全面贯彻党中央、国务院关于稳就业的决策部署，落实就业优先政策，把高校毕业生就业作为重中之重，深入实施高校毕业生就业创业促进计划和基层成长计划，拓渠道、优服务、强保障，确保就业水平总体稳定、就业局势基本平稳。现就有关工作通知如下：</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 xml:space="preserve">　　一、积极拓宽就业领域</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 xml:space="preserve">　　</w:t>
      </w:r>
      <w:r w:rsidRPr="00147B78">
        <w:rPr>
          <w:rFonts w:ascii="Tahoma" w:eastAsia="宋体" w:hAnsi="Tahoma" w:cs="Tahoma"/>
          <w:color w:val="000000"/>
          <w:kern w:val="0"/>
          <w:sz w:val="24"/>
          <w:szCs w:val="24"/>
        </w:rPr>
        <w:t>    </w:t>
      </w:r>
      <w:r w:rsidRPr="00147B78">
        <w:rPr>
          <w:rFonts w:ascii="Tahoma" w:eastAsia="宋体" w:hAnsi="Tahoma" w:cs="Tahoma"/>
          <w:color w:val="000000"/>
          <w:kern w:val="0"/>
          <w:sz w:val="24"/>
          <w:szCs w:val="24"/>
        </w:rPr>
        <w:t>（一）支持多渠道就业。鼓励高校毕业生到基层就业，对艰苦边远地区县以下基层单位服务期满并考核合格的基层服务项目人员，可通过直接考察的方式择优聘用到服务地乡镇事业单位。对小微企业吸纳离校</w:t>
      </w:r>
      <w:r w:rsidRPr="00147B78">
        <w:rPr>
          <w:rFonts w:ascii="Tahoma" w:eastAsia="宋体" w:hAnsi="Tahoma" w:cs="Tahoma"/>
          <w:color w:val="000000"/>
          <w:kern w:val="0"/>
          <w:sz w:val="24"/>
          <w:szCs w:val="24"/>
        </w:rPr>
        <w:t>2</w:t>
      </w:r>
      <w:r w:rsidRPr="00147B78">
        <w:rPr>
          <w:rFonts w:ascii="Tahoma" w:eastAsia="宋体" w:hAnsi="Tahoma" w:cs="Tahoma"/>
          <w:color w:val="000000"/>
          <w:kern w:val="0"/>
          <w:sz w:val="24"/>
          <w:szCs w:val="24"/>
        </w:rPr>
        <w:t>年内未就业高校毕业生就业的，按规定给予社会保险补贴。对离校</w:t>
      </w:r>
      <w:r w:rsidRPr="00147B78">
        <w:rPr>
          <w:rFonts w:ascii="Tahoma" w:eastAsia="宋体" w:hAnsi="Tahoma" w:cs="Tahoma"/>
          <w:color w:val="000000"/>
          <w:kern w:val="0"/>
          <w:sz w:val="24"/>
          <w:szCs w:val="24"/>
        </w:rPr>
        <w:t>2</w:t>
      </w:r>
      <w:r w:rsidRPr="00147B78">
        <w:rPr>
          <w:rFonts w:ascii="Tahoma" w:eastAsia="宋体" w:hAnsi="Tahoma" w:cs="Tahoma"/>
          <w:color w:val="000000"/>
          <w:kern w:val="0"/>
          <w:sz w:val="24"/>
          <w:szCs w:val="24"/>
        </w:rPr>
        <w:t>年内未就业高校毕业生灵活就业的，按规定给予社会保险补贴。</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 xml:space="preserve">　　（二）鼓励创业带动就业。加强创新创业教育，在符合学位论文规范要求的前提下，允许本科生用创业成果申请学位论文答辩。将创业培训向校园延伸，提升大学生创新创业能力。放宽创业担保贷款申请条件，对获得市级以上荣誉称号以及经金融机构评估认定信用良好的大学生创业者，原则上取消反担保。支持高校毕业生返乡入乡创业创新，对到贫困村创业符合条件的，优先提供贷款贴息、场地安排、资金补贴。支持建设大学生创业孵化基地，对入驻实体数量多、带动就业成效明显的，给予一定奖补。</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 xml:space="preserve">　　二、大力加强就业服务</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 xml:space="preserve">　　（三）提前启动信息交接。教育部门和人力资源社会保障部门要在高校毕业生离校时，同步启动有就业意愿的未就业毕业生实名信息交接工作，</w:t>
      </w:r>
      <w:r w:rsidRPr="00147B78">
        <w:rPr>
          <w:rFonts w:ascii="Tahoma" w:eastAsia="宋体" w:hAnsi="Tahoma" w:cs="Tahoma"/>
          <w:color w:val="000000"/>
          <w:kern w:val="0"/>
          <w:sz w:val="24"/>
          <w:szCs w:val="24"/>
        </w:rPr>
        <w:t>7</w:t>
      </w:r>
      <w:r w:rsidRPr="00147B78">
        <w:rPr>
          <w:rFonts w:ascii="Tahoma" w:eastAsia="宋体" w:hAnsi="Tahoma" w:cs="Tahoma"/>
          <w:color w:val="000000"/>
          <w:kern w:val="0"/>
          <w:sz w:val="24"/>
          <w:szCs w:val="24"/>
        </w:rPr>
        <w:t>月底前全面完成，并确保高校毕业生个人基本信息完整和信息安全。完善实名信息服务系统，有条件的地方要建立部门信息共享的高校毕业生就业管理服务平台，及时记载就业状况、政策服务落实等内容，实现动态管理。人力资源社会保障部门要对离校未就业高校毕业生实施实名制服务，有针对性地提供岗位信息、职业指导、培训见习等服务措施。高校要持续为离校未就业高校毕业生提供就业信息和指导等服务，及时通知他们参加线上线下校园招聘，各院系也要主动与他们联系，推荐岗位信息。</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 xml:space="preserve">　　（四）强化针对性职业指导。高校要加强学生职业生涯发展教育，对低年级学生着重进行职业生涯启蒙，对高年级学生着重提升职业素质和求职技能。将组织毕业生参观公共就业创业服务机构、企业和创业园区纳入就业指导课程实践，开展模拟求职、现场观摩、职业体验等活动，增强其职业认知和职业能力。人力资源社会保障部门会同教育部门统筹资源，建立职业指导师联系毕业班制度，每个班指定一名职业指导师，讲解就业形势政策、求职方法，加强就业观念引导，促进毕业生积极就业、理性择业。加强深度贫困地区高校毕业生职业指导工作。</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lastRenderedPageBreak/>
        <w:t xml:space="preserve">　　（五）着力推进精准服务。教育部门和高校要及时向社会发布高校毕业生相关信息，组织分层次、分类别、分行业的校园招聘活动。人力资源社会保障部门要组织公共就业人才服务进校园，将本地政策清单、服务清单、服务机构联络清单向毕业生普遍推送。加强就业信息精准投放，运用大数据技术促进供需智能匹配。对公共就业创业服务机构和高校开展的招聘活动和创业服务，按规定给予一定补贴。将留学归国人员、港澳台青年全面纳入公共就业人才服务体系，同等提供就业创业服务。</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 xml:space="preserve">　　（六）充分发挥人力资源市场作用。健全统一规范、竞争有序的人力资源市场，大力发展人力资源服务业，支持发展专业化、行业化人力资源服务机构，更好满足高校毕业生多元化服务需求。落实政府购买服务机制，支持符合条件的人力资源服务机构为高校毕业生提供专场招聘、就业创业指导等公共就业创业服务。建立健全人力资源市场供求信息发布制度，及时发布职业供求、市场工资指导价位等信息，编制本地区急需紧缺人才目录并加大宣传推介，提高人力资源市场供求匹配效率。</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 xml:space="preserve">　　（七）加大职业技能培训力度。将有培训需求的高校毕业生纳入职业技能提升行动，对接就业意向和重点行业领域发展需要，提供有针对性的培训项目，提升专业技能水平和社会适应能力，按规定落实职业培训补贴政策。对其中的建档立卡贫困家庭、城乡低保家庭、零就业家庭高校毕业生，按规定给予一定生活费补贴。启动</w:t>
      </w:r>
      <w:r w:rsidRPr="00147B78">
        <w:rPr>
          <w:rFonts w:ascii="Tahoma" w:eastAsia="宋体" w:hAnsi="Tahoma" w:cs="Tahoma"/>
          <w:color w:val="000000"/>
          <w:kern w:val="0"/>
          <w:sz w:val="24"/>
          <w:szCs w:val="24"/>
        </w:rPr>
        <w:t>“</w:t>
      </w:r>
      <w:r w:rsidRPr="00147B78">
        <w:rPr>
          <w:rFonts w:ascii="Tahoma" w:eastAsia="宋体" w:hAnsi="Tahoma" w:cs="Tahoma"/>
          <w:color w:val="000000"/>
          <w:kern w:val="0"/>
          <w:sz w:val="24"/>
          <w:szCs w:val="24"/>
        </w:rPr>
        <w:t>学历证书</w:t>
      </w:r>
      <w:r w:rsidRPr="00147B78">
        <w:rPr>
          <w:rFonts w:ascii="Tahoma" w:eastAsia="宋体" w:hAnsi="Tahoma" w:cs="Tahoma"/>
          <w:color w:val="000000"/>
          <w:kern w:val="0"/>
          <w:sz w:val="24"/>
          <w:szCs w:val="24"/>
        </w:rPr>
        <w:t>+</w:t>
      </w:r>
      <w:r w:rsidRPr="00147B78">
        <w:rPr>
          <w:rFonts w:ascii="Tahoma" w:eastAsia="宋体" w:hAnsi="Tahoma" w:cs="Tahoma"/>
          <w:color w:val="000000"/>
          <w:kern w:val="0"/>
          <w:sz w:val="24"/>
          <w:szCs w:val="24"/>
        </w:rPr>
        <w:t>若干职业技能等级证书</w:t>
      </w:r>
      <w:r w:rsidRPr="00147B78">
        <w:rPr>
          <w:rFonts w:ascii="Tahoma" w:eastAsia="宋体" w:hAnsi="Tahoma" w:cs="Tahoma"/>
          <w:color w:val="000000"/>
          <w:kern w:val="0"/>
          <w:sz w:val="24"/>
          <w:szCs w:val="24"/>
        </w:rPr>
        <w:t>”</w:t>
      </w:r>
      <w:r w:rsidRPr="00147B78">
        <w:rPr>
          <w:rFonts w:ascii="Tahoma" w:eastAsia="宋体" w:hAnsi="Tahoma" w:cs="Tahoma"/>
          <w:color w:val="000000"/>
          <w:kern w:val="0"/>
          <w:sz w:val="24"/>
          <w:szCs w:val="24"/>
        </w:rPr>
        <w:t>制度试点，鼓励职业院校和应用型本科高校学生在获得学历证书的同时，积极取得多个职业技能等级证书，拓展就业创业本领。</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三、强化就业权益保护</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 xml:space="preserve">　　（八）简化就业手续。省会及以下城市要全面放开对高校毕业生、职业院校毕业生、留学归国人员的落户限制，精简落户凭证，简化办理手续。各高校可根据实际情况决定是否安排毕业体检，有条件的地方可建立入职定点体检和体检结果互认机制，尽力避免手续繁琐、重复体检。</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 xml:space="preserve">　　（九）加强招聘领域监管。加强对用人单位和人力资源服务机构招聘行为监管，禁止招聘信息发布中含有性别、民族等歧视性内容。指导用人单位根据招聘岗位需求合理制定招聘条件，对同等学历不同培养方式的高校毕业生提供同等就业机会。健全多部门执法联动机制，严肃查处</w:t>
      </w:r>
      <w:r w:rsidRPr="00147B78">
        <w:rPr>
          <w:rFonts w:ascii="Tahoma" w:eastAsia="宋体" w:hAnsi="Tahoma" w:cs="Tahoma"/>
          <w:color w:val="000000"/>
          <w:kern w:val="0"/>
          <w:sz w:val="24"/>
          <w:szCs w:val="24"/>
        </w:rPr>
        <w:t>“</w:t>
      </w:r>
      <w:r w:rsidRPr="00147B78">
        <w:rPr>
          <w:rFonts w:ascii="Tahoma" w:eastAsia="宋体" w:hAnsi="Tahoma" w:cs="Tahoma"/>
          <w:color w:val="000000"/>
          <w:kern w:val="0"/>
          <w:sz w:val="24"/>
          <w:szCs w:val="24"/>
        </w:rPr>
        <w:t>黑中介</w:t>
      </w:r>
      <w:r w:rsidRPr="00147B78">
        <w:rPr>
          <w:rFonts w:ascii="Tahoma" w:eastAsia="宋体" w:hAnsi="Tahoma" w:cs="Tahoma"/>
          <w:color w:val="000000"/>
          <w:kern w:val="0"/>
          <w:sz w:val="24"/>
          <w:szCs w:val="24"/>
        </w:rPr>
        <w:t>”</w:t>
      </w:r>
      <w:r w:rsidRPr="00147B78">
        <w:rPr>
          <w:rFonts w:ascii="Tahoma" w:eastAsia="宋体" w:hAnsi="Tahoma" w:cs="Tahoma"/>
          <w:color w:val="000000"/>
          <w:kern w:val="0"/>
          <w:sz w:val="24"/>
          <w:szCs w:val="24"/>
        </w:rPr>
        <w:t>、虚假招聘、违规检测乙肝项目等违法行为，严厉打击以求职、就业、创业为名义的信贷陷阱和传销、诈骗等违法犯罪活动，依法保护高校毕业生就业权益。</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 xml:space="preserve">　　（十）规范就业签约。高校要严格执行</w:t>
      </w:r>
      <w:r w:rsidRPr="00147B78">
        <w:rPr>
          <w:rFonts w:ascii="Tahoma" w:eastAsia="宋体" w:hAnsi="Tahoma" w:cs="Tahoma"/>
          <w:color w:val="000000"/>
          <w:kern w:val="0"/>
          <w:sz w:val="24"/>
          <w:szCs w:val="24"/>
        </w:rPr>
        <w:t>“</w:t>
      </w:r>
      <w:r w:rsidRPr="00147B78">
        <w:rPr>
          <w:rFonts w:ascii="Tahoma" w:eastAsia="宋体" w:hAnsi="Tahoma" w:cs="Tahoma"/>
          <w:color w:val="000000"/>
          <w:kern w:val="0"/>
          <w:sz w:val="24"/>
          <w:szCs w:val="24"/>
        </w:rPr>
        <w:t>四不准</w:t>
      </w:r>
      <w:r w:rsidRPr="00147B78">
        <w:rPr>
          <w:rFonts w:ascii="Tahoma" w:eastAsia="宋体" w:hAnsi="Tahoma" w:cs="Tahoma"/>
          <w:color w:val="000000"/>
          <w:kern w:val="0"/>
          <w:sz w:val="24"/>
          <w:szCs w:val="24"/>
        </w:rPr>
        <w:t>”</w:t>
      </w:r>
      <w:r w:rsidRPr="00147B78">
        <w:rPr>
          <w:rFonts w:ascii="Tahoma" w:eastAsia="宋体" w:hAnsi="Tahoma" w:cs="Tahoma"/>
          <w:color w:val="000000"/>
          <w:kern w:val="0"/>
          <w:sz w:val="24"/>
          <w:szCs w:val="24"/>
        </w:rPr>
        <w:t>规定，不准以任何方式强迫毕业生签订就业协议和劳动合同，不准将毕业证书、学位证书发放与毕业生签约挂钩，不准以户档托管为由劝说毕业生签订虚假就业协议，不准将毕业生顶岗实习、见习证明材料作为就业证明材料。人力资源服务机构不得参与签订不实就业协议。就业协议签订过程中，用人单位不得签订虚假就业协议，不得出具虚假用人证明，不得随意违约。加强高校毕业生就业统计核查，健全就业状况反馈、评估机制，真实反映就业情况。</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四、全力做好兜底保障</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 xml:space="preserve">　　（十一）扩大就业见习规模。全面推进三年百万青年见习计划，及时摸排锁定有见习需求的高校毕业生和失业青年，有针对性地开发见习岗位，做好见习服务对接，帮助他们获得岗位实践机会。承担援藏援疆援青任务的省市要根据受援</w:t>
      </w:r>
      <w:r w:rsidRPr="00147B78">
        <w:rPr>
          <w:rFonts w:ascii="Tahoma" w:eastAsia="宋体" w:hAnsi="Tahoma" w:cs="Tahoma"/>
          <w:color w:val="000000"/>
          <w:kern w:val="0"/>
          <w:sz w:val="24"/>
          <w:szCs w:val="24"/>
        </w:rPr>
        <w:lastRenderedPageBreak/>
        <w:t>地见习对象需求，组织一批人员到内地见习。对见习期满留用率达到</w:t>
      </w:r>
      <w:r w:rsidRPr="00147B78">
        <w:rPr>
          <w:rFonts w:ascii="Tahoma" w:eastAsia="宋体" w:hAnsi="Tahoma" w:cs="Tahoma"/>
          <w:color w:val="000000"/>
          <w:kern w:val="0"/>
          <w:sz w:val="24"/>
          <w:szCs w:val="24"/>
        </w:rPr>
        <w:t>50%</w:t>
      </w:r>
      <w:r w:rsidRPr="00147B78">
        <w:rPr>
          <w:rFonts w:ascii="Tahoma" w:eastAsia="宋体" w:hAnsi="Tahoma" w:cs="Tahoma"/>
          <w:color w:val="000000"/>
          <w:kern w:val="0"/>
          <w:sz w:val="24"/>
          <w:szCs w:val="24"/>
        </w:rPr>
        <w:t>以上的见习单位，适当提高见习补贴标准。</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 xml:space="preserve">　　（十二）扎实做好困难帮扶。将求职创业补贴对象范围扩大到中等职业学校（含技工院校）符合条件的困难毕业生，补贴时限从目前的毕业年度调整为毕业学年，补贴发放工作在毕业学年</w:t>
      </w:r>
      <w:r w:rsidRPr="00147B78">
        <w:rPr>
          <w:rFonts w:ascii="Tahoma" w:eastAsia="宋体" w:hAnsi="Tahoma" w:cs="Tahoma"/>
          <w:color w:val="000000"/>
          <w:kern w:val="0"/>
          <w:sz w:val="24"/>
          <w:szCs w:val="24"/>
        </w:rPr>
        <w:t>10</w:t>
      </w:r>
      <w:r w:rsidRPr="00147B78">
        <w:rPr>
          <w:rFonts w:ascii="Tahoma" w:eastAsia="宋体" w:hAnsi="Tahoma" w:cs="Tahoma"/>
          <w:color w:val="000000"/>
          <w:kern w:val="0"/>
          <w:sz w:val="24"/>
          <w:szCs w:val="24"/>
        </w:rPr>
        <w:t>月底前完成。对民办高校毕业生符合条件的，要确保同等享受政策。人力资源社会保障、教育和财政部门要做好政策申办、凭证简化、资金安排等工作，确保补贴按时发放到位。对建档立卡贫困家庭、残疾毕业生以及就业困难少数民族毕业生、长期失业青年实施</w:t>
      </w:r>
      <w:r w:rsidRPr="00147B78">
        <w:rPr>
          <w:rFonts w:ascii="Tahoma" w:eastAsia="宋体" w:hAnsi="Tahoma" w:cs="Tahoma"/>
          <w:color w:val="000000"/>
          <w:kern w:val="0"/>
          <w:sz w:val="24"/>
          <w:szCs w:val="24"/>
        </w:rPr>
        <w:t>“</w:t>
      </w:r>
      <w:r w:rsidRPr="00147B78">
        <w:rPr>
          <w:rFonts w:ascii="Tahoma" w:eastAsia="宋体" w:hAnsi="Tahoma" w:cs="Tahoma"/>
          <w:color w:val="000000"/>
          <w:kern w:val="0"/>
          <w:sz w:val="24"/>
          <w:szCs w:val="24"/>
        </w:rPr>
        <w:t>一对一</w:t>
      </w:r>
      <w:r w:rsidRPr="00147B78">
        <w:rPr>
          <w:rFonts w:ascii="Tahoma" w:eastAsia="宋体" w:hAnsi="Tahoma" w:cs="Tahoma"/>
          <w:color w:val="000000"/>
          <w:kern w:val="0"/>
          <w:sz w:val="24"/>
          <w:szCs w:val="24"/>
        </w:rPr>
        <w:t>”</w:t>
      </w:r>
      <w:r w:rsidRPr="00147B78">
        <w:rPr>
          <w:rFonts w:ascii="Tahoma" w:eastAsia="宋体" w:hAnsi="Tahoma" w:cs="Tahoma"/>
          <w:color w:val="000000"/>
          <w:kern w:val="0"/>
          <w:sz w:val="24"/>
          <w:szCs w:val="24"/>
        </w:rPr>
        <w:t>援助，量身定制求职就业计划，在深度贫困地区开展送岗位上门活动，集中帮扶高校毕业生就业。</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五、狠抓工作责任落实</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 xml:space="preserve">　　（十三）强化组织领导。各地要坚持以人民为中心的发展思想，把做好高校毕业生就业创业工作作为重要政治责任，健全就业工作目标责任制，层层抓好落实。人力资源社会保障部门要加强统筹谋划，协调各有关方面推动工作落地，及时解决工作中遇到的困难和问题。教育部门和高校要认真落实就业工作</w:t>
      </w:r>
      <w:r w:rsidRPr="00147B78">
        <w:rPr>
          <w:rFonts w:ascii="Tahoma" w:eastAsia="宋体" w:hAnsi="Tahoma" w:cs="Tahoma"/>
          <w:color w:val="000000"/>
          <w:kern w:val="0"/>
          <w:sz w:val="24"/>
          <w:szCs w:val="24"/>
        </w:rPr>
        <w:t>“</w:t>
      </w:r>
      <w:r w:rsidRPr="00147B78">
        <w:rPr>
          <w:rFonts w:ascii="Tahoma" w:eastAsia="宋体" w:hAnsi="Tahoma" w:cs="Tahoma"/>
          <w:color w:val="000000"/>
          <w:kern w:val="0"/>
          <w:sz w:val="24"/>
          <w:szCs w:val="24"/>
        </w:rPr>
        <w:t>一把手</w:t>
      </w:r>
      <w:r w:rsidRPr="00147B78">
        <w:rPr>
          <w:rFonts w:ascii="Tahoma" w:eastAsia="宋体" w:hAnsi="Tahoma" w:cs="Tahoma"/>
          <w:color w:val="000000"/>
          <w:kern w:val="0"/>
          <w:sz w:val="24"/>
          <w:szCs w:val="24"/>
        </w:rPr>
        <w:t>”</w:t>
      </w:r>
      <w:r w:rsidRPr="00147B78">
        <w:rPr>
          <w:rFonts w:ascii="Tahoma" w:eastAsia="宋体" w:hAnsi="Tahoma" w:cs="Tahoma"/>
          <w:color w:val="000000"/>
          <w:kern w:val="0"/>
          <w:sz w:val="24"/>
          <w:szCs w:val="24"/>
        </w:rPr>
        <w:t>工程，保障</w:t>
      </w:r>
      <w:r w:rsidRPr="00147B78">
        <w:rPr>
          <w:rFonts w:ascii="Tahoma" w:eastAsia="宋体" w:hAnsi="Tahoma" w:cs="Tahoma"/>
          <w:color w:val="000000"/>
          <w:kern w:val="0"/>
          <w:sz w:val="24"/>
          <w:szCs w:val="24"/>
        </w:rPr>
        <w:t>“</w:t>
      </w:r>
      <w:r w:rsidRPr="00147B78">
        <w:rPr>
          <w:rFonts w:ascii="Tahoma" w:eastAsia="宋体" w:hAnsi="Tahoma" w:cs="Tahoma"/>
          <w:color w:val="000000"/>
          <w:kern w:val="0"/>
          <w:sz w:val="24"/>
          <w:szCs w:val="24"/>
        </w:rPr>
        <w:t>机构、场地、人员、经费</w:t>
      </w:r>
      <w:r w:rsidRPr="00147B78">
        <w:rPr>
          <w:rFonts w:ascii="Tahoma" w:eastAsia="宋体" w:hAnsi="Tahoma" w:cs="Tahoma"/>
          <w:color w:val="000000"/>
          <w:kern w:val="0"/>
          <w:sz w:val="24"/>
          <w:szCs w:val="24"/>
        </w:rPr>
        <w:t>”</w:t>
      </w:r>
      <w:r w:rsidRPr="00147B78">
        <w:rPr>
          <w:rFonts w:ascii="Tahoma" w:eastAsia="宋体" w:hAnsi="Tahoma" w:cs="Tahoma"/>
          <w:color w:val="000000"/>
          <w:kern w:val="0"/>
          <w:sz w:val="24"/>
          <w:szCs w:val="24"/>
        </w:rPr>
        <w:t>四到位。公安、财政、银行等部门和单位要发挥职能优势，密切协作，合力促进高校毕业生就业创业。</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 xml:space="preserve">　　（十四）抓好政策落实。加强就业创业政策宣传解读，运用年轻人喜闻乐见的方式，帮助高校毕业生知晓政策、用好政策。全面精简政策凭证，凡可联网查询或承诺保证事项，一律不再要求申请人出具证明。加快政策申请、审核、发放全程信息化，确保政策及时兑现。综合运用人力资源市场供求监测、大数据分析等手段，密切跟踪经济运行变化对高校毕业生就业的影响，及时采取有针对性的政策措施。</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 xml:space="preserve">　　（十五）加强宣传引导。各地要深入学习贯彻习近平总书记关于新时代青年成长成才的重要论述，教育引导高校毕业生坚定爱国主义理想信念，把职业选择与国家发展相结合，面向祖国最需要的地方和基层一线建功立业。培育弘扬奋斗精神、劳动精神、工匠精神，树立一批就业创业先进典型。加强舆情监测和舆论引导，主动回应社会关切，稳定就业预期，营造关心支持高校毕业生就业创业的良好氛围。</w:t>
      </w:r>
    </w:p>
    <w:p w:rsidR="00147B78" w:rsidRPr="00147B78" w:rsidRDefault="00147B78" w:rsidP="00147B78">
      <w:pPr>
        <w:widowControl/>
        <w:rPr>
          <w:rFonts w:ascii="Tahoma" w:eastAsia="宋体" w:hAnsi="Tahoma" w:cs="Tahoma"/>
          <w:color w:val="000000"/>
          <w:kern w:val="0"/>
          <w:sz w:val="19"/>
          <w:szCs w:val="19"/>
        </w:rPr>
      </w:pPr>
      <w:r w:rsidRPr="00147B78">
        <w:rPr>
          <w:rFonts w:ascii="Tahoma" w:eastAsia="宋体" w:hAnsi="Tahoma" w:cs="Tahoma"/>
          <w:color w:val="000000"/>
          <w:kern w:val="0"/>
          <w:sz w:val="24"/>
          <w:szCs w:val="24"/>
        </w:rPr>
        <w:t xml:space="preserve">　　</w:t>
      </w:r>
      <w:r w:rsidRPr="00147B78">
        <w:rPr>
          <w:rFonts w:ascii="Tahoma" w:eastAsia="宋体" w:hAnsi="Tahoma" w:cs="Tahoma"/>
          <w:color w:val="000000"/>
          <w:kern w:val="0"/>
          <w:sz w:val="24"/>
          <w:szCs w:val="24"/>
        </w:rPr>
        <w:t>     </w:t>
      </w:r>
    </w:p>
    <w:p w:rsidR="00147B78" w:rsidRPr="00147B78" w:rsidRDefault="00147B78" w:rsidP="00147B78">
      <w:pPr>
        <w:widowControl/>
        <w:jc w:val="right"/>
        <w:rPr>
          <w:rFonts w:ascii="Tahoma" w:eastAsia="宋体" w:hAnsi="Tahoma" w:cs="Tahoma"/>
          <w:color w:val="000000"/>
          <w:kern w:val="0"/>
          <w:sz w:val="19"/>
          <w:szCs w:val="19"/>
        </w:rPr>
      </w:pPr>
      <w:r w:rsidRPr="00147B78">
        <w:rPr>
          <w:rFonts w:ascii="Tahoma" w:eastAsia="宋体" w:hAnsi="Tahoma" w:cs="Tahoma"/>
          <w:color w:val="000000"/>
          <w:kern w:val="0"/>
          <w:sz w:val="24"/>
          <w:szCs w:val="24"/>
        </w:rPr>
        <w:t>人力资源社会保障部</w:t>
      </w:r>
      <w:r w:rsidRPr="00147B78">
        <w:rPr>
          <w:rFonts w:ascii="Tahoma" w:eastAsia="宋体" w:hAnsi="Tahoma" w:cs="Tahoma"/>
          <w:color w:val="000000"/>
          <w:kern w:val="0"/>
          <w:sz w:val="24"/>
          <w:szCs w:val="24"/>
        </w:rPr>
        <w:t>  </w:t>
      </w:r>
      <w:r w:rsidRPr="00147B78">
        <w:rPr>
          <w:rFonts w:ascii="Tahoma" w:eastAsia="宋体" w:hAnsi="Tahoma" w:cs="Tahoma"/>
          <w:color w:val="000000"/>
          <w:kern w:val="0"/>
          <w:sz w:val="24"/>
          <w:szCs w:val="24"/>
        </w:rPr>
        <w:t>教育部</w:t>
      </w:r>
    </w:p>
    <w:p w:rsidR="00147B78" w:rsidRPr="00147B78" w:rsidRDefault="00147B78" w:rsidP="00147B78">
      <w:pPr>
        <w:widowControl/>
        <w:jc w:val="right"/>
        <w:rPr>
          <w:rFonts w:ascii="Tahoma" w:eastAsia="宋体" w:hAnsi="Tahoma" w:cs="Tahoma"/>
          <w:color w:val="000000"/>
          <w:kern w:val="0"/>
          <w:sz w:val="19"/>
          <w:szCs w:val="19"/>
        </w:rPr>
      </w:pPr>
      <w:r w:rsidRPr="00147B78">
        <w:rPr>
          <w:rFonts w:ascii="Tahoma" w:eastAsia="宋体" w:hAnsi="Tahoma" w:cs="Tahoma"/>
          <w:color w:val="000000"/>
          <w:kern w:val="0"/>
          <w:sz w:val="24"/>
          <w:szCs w:val="24"/>
        </w:rPr>
        <w:t>公安部</w:t>
      </w:r>
      <w:r w:rsidRPr="00147B78">
        <w:rPr>
          <w:rFonts w:ascii="Tahoma" w:eastAsia="宋体" w:hAnsi="Tahoma" w:cs="Tahoma"/>
          <w:color w:val="000000"/>
          <w:kern w:val="0"/>
          <w:sz w:val="24"/>
          <w:szCs w:val="24"/>
        </w:rPr>
        <w:t>  </w:t>
      </w:r>
      <w:r w:rsidRPr="00147B78">
        <w:rPr>
          <w:rFonts w:ascii="Tahoma" w:eastAsia="宋体" w:hAnsi="Tahoma" w:cs="Tahoma"/>
          <w:color w:val="000000"/>
          <w:kern w:val="0"/>
          <w:sz w:val="24"/>
          <w:szCs w:val="24"/>
        </w:rPr>
        <w:t>财政部</w:t>
      </w:r>
      <w:r w:rsidRPr="00147B78">
        <w:rPr>
          <w:rFonts w:ascii="Tahoma" w:eastAsia="宋体" w:hAnsi="Tahoma" w:cs="Tahoma"/>
          <w:color w:val="000000"/>
          <w:kern w:val="0"/>
          <w:sz w:val="24"/>
          <w:szCs w:val="24"/>
        </w:rPr>
        <w:t>  </w:t>
      </w:r>
      <w:r w:rsidRPr="00147B78">
        <w:rPr>
          <w:rFonts w:ascii="Tahoma" w:eastAsia="宋体" w:hAnsi="Tahoma" w:cs="Tahoma"/>
          <w:color w:val="000000"/>
          <w:kern w:val="0"/>
          <w:sz w:val="24"/>
          <w:szCs w:val="24"/>
        </w:rPr>
        <w:t>中国人民银行</w:t>
      </w:r>
    </w:p>
    <w:p w:rsidR="00147B78" w:rsidRPr="00147B78" w:rsidRDefault="00147B78" w:rsidP="00147B78">
      <w:pPr>
        <w:widowControl/>
        <w:jc w:val="right"/>
        <w:rPr>
          <w:rFonts w:ascii="Tahoma" w:eastAsia="宋体" w:hAnsi="Tahoma" w:cs="Tahoma"/>
          <w:color w:val="000000"/>
          <w:kern w:val="0"/>
          <w:sz w:val="19"/>
          <w:szCs w:val="19"/>
        </w:rPr>
      </w:pPr>
      <w:r w:rsidRPr="00147B78">
        <w:rPr>
          <w:rFonts w:ascii="Tahoma" w:eastAsia="宋体" w:hAnsi="Tahoma" w:cs="Tahoma"/>
          <w:color w:val="000000"/>
          <w:kern w:val="0"/>
          <w:sz w:val="24"/>
          <w:szCs w:val="24"/>
        </w:rPr>
        <w:t>2019</w:t>
      </w:r>
      <w:r w:rsidRPr="00147B78">
        <w:rPr>
          <w:rFonts w:ascii="Tahoma" w:eastAsia="宋体" w:hAnsi="Tahoma" w:cs="Tahoma"/>
          <w:color w:val="000000"/>
          <w:kern w:val="0"/>
          <w:sz w:val="24"/>
          <w:szCs w:val="24"/>
        </w:rPr>
        <w:t>年</w:t>
      </w:r>
      <w:r w:rsidRPr="00147B78">
        <w:rPr>
          <w:rFonts w:ascii="Tahoma" w:eastAsia="宋体" w:hAnsi="Tahoma" w:cs="Tahoma"/>
          <w:color w:val="000000"/>
          <w:kern w:val="0"/>
          <w:sz w:val="24"/>
          <w:szCs w:val="24"/>
        </w:rPr>
        <w:t>7</w:t>
      </w:r>
      <w:r w:rsidRPr="00147B78">
        <w:rPr>
          <w:rFonts w:ascii="Tahoma" w:eastAsia="宋体" w:hAnsi="Tahoma" w:cs="Tahoma"/>
          <w:color w:val="000000"/>
          <w:kern w:val="0"/>
          <w:sz w:val="24"/>
          <w:szCs w:val="24"/>
        </w:rPr>
        <w:t>月</w:t>
      </w:r>
      <w:r w:rsidRPr="00147B78">
        <w:rPr>
          <w:rFonts w:ascii="Tahoma" w:eastAsia="宋体" w:hAnsi="Tahoma" w:cs="Tahoma"/>
          <w:color w:val="000000"/>
          <w:kern w:val="0"/>
          <w:sz w:val="24"/>
          <w:szCs w:val="24"/>
        </w:rPr>
        <w:t>3</w:t>
      </w:r>
      <w:r w:rsidRPr="00147B78">
        <w:rPr>
          <w:rFonts w:ascii="Tahoma" w:eastAsia="宋体" w:hAnsi="Tahoma" w:cs="Tahoma"/>
          <w:color w:val="000000"/>
          <w:kern w:val="0"/>
          <w:sz w:val="24"/>
          <w:szCs w:val="24"/>
        </w:rPr>
        <w:t>日</w:t>
      </w:r>
    </w:p>
    <w:p w:rsidR="00914E8E" w:rsidRDefault="00914E8E"/>
    <w:sectPr w:rsidR="00914E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E8E" w:rsidRDefault="00914E8E" w:rsidP="00147B78">
      <w:r>
        <w:separator/>
      </w:r>
    </w:p>
  </w:endnote>
  <w:endnote w:type="continuationSeparator" w:id="1">
    <w:p w:rsidR="00914E8E" w:rsidRDefault="00914E8E" w:rsidP="00147B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E8E" w:rsidRDefault="00914E8E" w:rsidP="00147B78">
      <w:r>
        <w:separator/>
      </w:r>
    </w:p>
  </w:footnote>
  <w:footnote w:type="continuationSeparator" w:id="1">
    <w:p w:rsidR="00914E8E" w:rsidRDefault="00914E8E" w:rsidP="00147B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7B78"/>
    <w:rsid w:val="00147B78"/>
    <w:rsid w:val="00914E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7B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7B78"/>
    <w:rPr>
      <w:sz w:val="18"/>
      <w:szCs w:val="18"/>
    </w:rPr>
  </w:style>
  <w:style w:type="paragraph" w:styleId="a4">
    <w:name w:val="footer"/>
    <w:basedOn w:val="a"/>
    <w:link w:val="Char0"/>
    <w:uiPriority w:val="99"/>
    <w:semiHidden/>
    <w:unhideWhenUsed/>
    <w:rsid w:val="00147B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7B78"/>
    <w:rPr>
      <w:sz w:val="18"/>
      <w:szCs w:val="18"/>
    </w:rPr>
  </w:style>
  <w:style w:type="paragraph" w:styleId="a5">
    <w:name w:val="Normal (Web)"/>
    <w:basedOn w:val="a"/>
    <w:uiPriority w:val="99"/>
    <w:semiHidden/>
    <w:unhideWhenUsed/>
    <w:rsid w:val="00147B7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12578310">
      <w:bodyDiv w:val="1"/>
      <w:marLeft w:val="0"/>
      <w:marRight w:val="0"/>
      <w:marTop w:val="0"/>
      <w:marBottom w:val="0"/>
      <w:divBdr>
        <w:top w:val="none" w:sz="0" w:space="0" w:color="auto"/>
        <w:left w:val="none" w:sz="0" w:space="0" w:color="auto"/>
        <w:bottom w:val="none" w:sz="0" w:space="0" w:color="auto"/>
        <w:right w:val="none" w:sz="0" w:space="0" w:color="auto"/>
      </w:divBdr>
      <w:divsChild>
        <w:div w:id="1291939409">
          <w:marLeft w:val="313"/>
          <w:marRight w:val="313"/>
          <w:marTop w:val="157"/>
          <w:marBottom w:val="157"/>
          <w:divBdr>
            <w:top w:val="single" w:sz="6" w:space="8" w:color="DCDDDD"/>
            <w:left w:val="single" w:sz="6" w:space="8" w:color="DCDDDD"/>
            <w:bottom w:val="single" w:sz="6" w:space="8" w:color="DCDDDD"/>
            <w:right w:val="single" w:sz="6" w:space="8" w:color="DCDDDD"/>
          </w:divBdr>
        </w:div>
        <w:div w:id="829098957">
          <w:marLeft w:val="313"/>
          <w:marRight w:val="313"/>
          <w:marTop w:val="157"/>
          <w:marBottom w:val="15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2021-07-06T10:02:00Z</dcterms:created>
  <dcterms:modified xsi:type="dcterms:W3CDTF">2021-07-06T10:03:00Z</dcterms:modified>
</cp:coreProperties>
</file>